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40D749" w14:textId="77777777" w:rsidR="00801EA2" w:rsidRDefault="00801EA2" w:rsidP="00801EA2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Georgia" w:eastAsia="Times New Roman" w:hAnsi="Georgia" w:cs="Times New Roman"/>
          <w:color w:val="2A303B"/>
          <w:kern w:val="36"/>
          <w:sz w:val="48"/>
          <w:szCs w:val="48"/>
        </w:rPr>
      </w:pPr>
      <w:r w:rsidRPr="00801EA2">
        <w:rPr>
          <w:rFonts w:ascii="Georgia" w:eastAsia="Times New Roman" w:hAnsi="Georgia" w:cs="Times New Roman"/>
          <w:color w:val="2A303B"/>
          <w:kern w:val="36"/>
          <w:sz w:val="48"/>
          <w:szCs w:val="48"/>
        </w:rPr>
        <w:t>Mort de Baghdadi : l’</w:t>
      </w:r>
      <w:r w:rsidRPr="00801EA2">
        <w:rPr>
          <w:rFonts w:ascii="Georgia" w:eastAsia="Times New Roman" w:hAnsi="Georgia" w:cs="Times New Roman"/>
          <w:color w:val="2A303B"/>
          <w:kern w:val="36"/>
          <w:sz w:val="48"/>
          <w:szCs w:val="48"/>
          <w:vertAlign w:val="superscript"/>
        </w:rPr>
        <w:t>EI</w:t>
      </w:r>
      <w:r w:rsidRPr="00801EA2">
        <w:rPr>
          <w:rFonts w:ascii="Georgia" w:eastAsia="Times New Roman" w:hAnsi="Georgia" w:cs="Times New Roman"/>
          <w:color w:val="2A303B"/>
          <w:kern w:val="36"/>
          <w:sz w:val="48"/>
          <w:szCs w:val="48"/>
        </w:rPr>
        <w:t xml:space="preserve"> a toujours su par le passé survivre à la disparition de ses dirigeants</w:t>
      </w:r>
    </w:p>
    <w:p w14:paraId="0D8FFCAA" w14:textId="5816E34B" w:rsidR="00801EA2" w:rsidRDefault="00801EA2" w:rsidP="00801EA2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Georgia" w:eastAsia="Times New Roman" w:hAnsi="Georgia" w:cs="Times New Roman"/>
          <w:color w:val="2A303B"/>
          <w:kern w:val="36"/>
          <w:sz w:val="48"/>
          <w:szCs w:val="48"/>
        </w:rPr>
      </w:pPr>
      <w:bookmarkStart w:id="0" w:name="_GoBack"/>
      <w:bookmarkEnd w:id="0"/>
    </w:p>
    <w:p w14:paraId="67DCC405" w14:textId="77777777" w:rsidR="00801EA2" w:rsidRDefault="00801EA2" w:rsidP="00801EA2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Helvetica" w:hAnsi="Helvetica"/>
          <w:color w:val="2A303B"/>
          <w:spacing w:val="1"/>
          <w:sz w:val="27"/>
          <w:szCs w:val="27"/>
          <w:shd w:val="clear" w:color="auto" w:fill="FFFFFF"/>
        </w:rPr>
      </w:pPr>
      <w:r>
        <w:rPr>
          <w:rFonts w:ascii="Helvetica" w:hAnsi="Helvetica"/>
          <w:color w:val="2A303B"/>
          <w:spacing w:val="1"/>
          <w:sz w:val="27"/>
          <w:szCs w:val="27"/>
          <w:shd w:val="clear" w:color="auto" w:fill="FFFFFF"/>
        </w:rPr>
        <w:t xml:space="preserve">Après </w:t>
      </w:r>
      <w:r w:rsidRPr="00575B78">
        <w:rPr>
          <w:rFonts w:ascii="Helvetica" w:hAnsi="Helvetica"/>
          <w:color w:val="2A303B"/>
          <w:spacing w:val="1"/>
          <w:sz w:val="27"/>
          <w:szCs w:val="27"/>
          <w:shd w:val="clear" w:color="auto" w:fill="FFFFFF"/>
          <w:vertAlign w:val="superscript"/>
        </w:rPr>
        <w:t>la</w:t>
      </w:r>
      <w:r>
        <w:rPr>
          <w:rFonts w:ascii="Helvetica" w:hAnsi="Helvetica"/>
          <w:color w:val="2A303B"/>
          <w:spacing w:val="1"/>
          <w:sz w:val="27"/>
          <w:szCs w:val="27"/>
          <w:shd w:val="clear" w:color="auto" w:fill="FFFFFF"/>
        </w:rPr>
        <w:t xml:space="preserve"> mort du « calife » autoproclamé samedi, le groupe djihadiste va devoir trouver une personnalité susceptible de maintenir sa cohésion sans sombrer dans des luttes de </w:t>
      </w:r>
      <w:r w:rsidRPr="00575B78">
        <w:rPr>
          <w:rFonts w:ascii="Helvetica" w:hAnsi="Helvetica"/>
          <w:color w:val="2A303B"/>
          <w:spacing w:val="1"/>
          <w:sz w:val="27"/>
          <w:szCs w:val="27"/>
          <w:shd w:val="clear" w:color="auto" w:fill="FFFFFF"/>
          <w:vertAlign w:val="subscript"/>
        </w:rPr>
        <w:t>succession</w:t>
      </w:r>
    </w:p>
    <w:p w14:paraId="1B58F1D9" w14:textId="77777777" w:rsidR="00801EA2" w:rsidRDefault="00801EA2" w:rsidP="00801EA2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Helvetica" w:hAnsi="Helvetica"/>
          <w:color w:val="2A303B"/>
          <w:spacing w:val="1"/>
          <w:sz w:val="27"/>
          <w:szCs w:val="27"/>
          <w:shd w:val="clear" w:color="auto" w:fill="FFFFFF"/>
        </w:rPr>
      </w:pPr>
    </w:p>
    <w:p w14:paraId="3E42D93D" w14:textId="77777777" w:rsidR="00801EA2" w:rsidRPr="00801EA2" w:rsidRDefault="00801EA2" w:rsidP="00801E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83F4E"/>
          <w:sz w:val="24"/>
          <w:szCs w:val="24"/>
        </w:rPr>
      </w:pPr>
      <w:r w:rsidRPr="00801EA2">
        <w:rPr>
          <w:rFonts w:ascii="Times New Roman" w:eastAsia="Times New Roman" w:hAnsi="Times New Roman" w:cs="Times New Roman"/>
          <w:color w:val="383F4E"/>
          <w:sz w:val="24"/>
          <w:szCs w:val="24"/>
        </w:rPr>
        <w:t xml:space="preserve">Le soulagement, mais nul triomphalisme en Syrie et en Irak, où la mort du chef de l’organisation Etat islamique </w:t>
      </w:r>
      <w:r w:rsidRPr="00801EA2">
        <w:rPr>
          <w:rFonts w:ascii="Times New Roman" w:eastAsia="Times New Roman" w:hAnsi="Times New Roman" w:cs="Times New Roman"/>
          <w:color w:val="383F4E"/>
          <w:sz w:val="24"/>
          <w:szCs w:val="24"/>
          <w:vertAlign w:val="superscript"/>
        </w:rPr>
        <w:t>(EI)</w:t>
      </w:r>
      <w:r w:rsidRPr="00801EA2">
        <w:rPr>
          <w:rFonts w:ascii="Times New Roman" w:eastAsia="Times New Roman" w:hAnsi="Times New Roman" w:cs="Times New Roman"/>
          <w:color w:val="383F4E"/>
          <w:sz w:val="24"/>
          <w:szCs w:val="24"/>
        </w:rPr>
        <w:t xml:space="preserve"> a été accueillie avec prudence alors que les cellules clandestines du groupe djihadiste sont toujours actives et que le chaos provoqué par le retrait des forces américaines du nord-est syrien et par l’offensive militaire turque fait craindre une remontée en puissance de l’EI.</w:t>
      </w:r>
    </w:p>
    <w:p w14:paraId="2594D6F9" w14:textId="77777777" w:rsidR="00204C26" w:rsidRPr="00801EA2" w:rsidRDefault="00801EA2" w:rsidP="00C10BBD">
      <w:pPr>
        <w:spacing w:before="100" w:beforeAutospacing="1" w:after="100" w:afterAutospacing="1" w:line="240" w:lineRule="auto"/>
      </w:pPr>
      <w:r w:rsidRPr="00801EA2">
        <w:rPr>
          <w:rFonts w:ascii="Times New Roman" w:eastAsia="Times New Roman" w:hAnsi="Times New Roman" w:cs="Times New Roman"/>
          <w:color w:val="383F4E"/>
          <w:sz w:val="24"/>
          <w:szCs w:val="24"/>
        </w:rPr>
        <w:t>Si la mort de son chef laisse une organisation qui n’est plus que l’ombre de ce qu’elle a été les années précédentes, l’EI n’a jamais disparu depuis la perte de son territoire. Le groupe a toujours su par le passé anticiper et survivre à la disparition de ses dirigeants en attendant des jours meilleurs. Depuis le </w:t>
      </w:r>
      <w:hyperlink r:id="rId4" w:history="1">
        <w:r w:rsidRPr="00801EA2">
          <w:rPr>
            <w:rFonts w:ascii="inherit" w:eastAsia="Times New Roman" w:hAnsi="inherit" w:cs="Times New Roman"/>
            <w:color w:val="0000FF"/>
            <w:sz w:val="24"/>
            <w:szCs w:val="24"/>
            <w:u w:val="single"/>
          </w:rPr>
          <w:t>Jordanien Abou Moussab Al-Zarkaoui</w:t>
        </w:r>
      </w:hyperlink>
      <w:r w:rsidRPr="00801EA2">
        <w:rPr>
          <w:rFonts w:ascii="Times New Roman" w:eastAsia="Times New Roman" w:hAnsi="Times New Roman" w:cs="Times New Roman"/>
          <w:color w:val="383F4E"/>
          <w:sz w:val="24"/>
          <w:szCs w:val="24"/>
        </w:rPr>
        <w:t>, tué en 2006, à Abou Omar Al-Baghdadi, mort en 2010, puis Abou Bakr Al-Baghdadi, tué samedi.</w:t>
      </w:r>
    </w:p>
    <w:sectPr w:rsidR="00204C26" w:rsidRPr="00801E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EA2"/>
    <w:rsid w:val="00204C26"/>
    <w:rsid w:val="00575B78"/>
    <w:rsid w:val="006238C3"/>
    <w:rsid w:val="00801EA2"/>
    <w:rsid w:val="00C10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062854"/>
  <w15:chartTrackingRefBased/>
  <w15:docId w15:val="{74C9EE03-F8A3-424F-94AA-581D08AE3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01E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1E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articleparagraph">
    <w:name w:val="article__paragraph"/>
    <w:basedOn w:val="Normal"/>
    <w:rsid w:val="00801E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801EA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0B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0B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038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lemonde.fr/a-la-une/article/2006/06/09/al-zarkaoui-mort-d-un-tueur_781487_3208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183</Words>
  <Characters>1048</Characters>
  <Application>Microsoft Office Word</Application>
  <DocSecurity>0</DocSecurity>
  <Lines>8</Lines>
  <Paragraphs>2</Paragraphs>
  <ScaleCrop>false</ScaleCrop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Pratap Chauhan</dc:creator>
  <cp:keywords/>
  <dc:description/>
  <cp:lastModifiedBy>Hetal Chhichhia</cp:lastModifiedBy>
  <cp:revision>8</cp:revision>
  <dcterms:created xsi:type="dcterms:W3CDTF">2019-10-28T05:49:00Z</dcterms:created>
  <dcterms:modified xsi:type="dcterms:W3CDTF">2019-10-30T11:43:00Z</dcterms:modified>
</cp:coreProperties>
</file>